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D1AB5" w:rsidRPr="008C788E" w:rsidTr="008A0A32">
        <w:tc>
          <w:tcPr>
            <w:tcW w:w="9622" w:type="dxa"/>
            <w:gridSpan w:val="2"/>
          </w:tcPr>
          <w:p w:rsidR="007D1AB5" w:rsidRDefault="007D1AB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7D1AB5" w:rsidRPr="00AD1609" w:rsidRDefault="007D1AB5" w:rsidP="008A0A32">
            <w:pPr>
              <w:rPr>
                <w:iCs/>
              </w:rPr>
            </w:pPr>
            <w:r w:rsidRPr="00AD1609">
              <w:rPr>
                <w:iCs/>
                <w:sz w:val="28"/>
              </w:rPr>
              <w:t>Almanacco della Sardegna 2007/2008</w:t>
            </w:r>
          </w:p>
        </w:tc>
      </w:tr>
      <w:tr w:rsidR="007D1AB5" w:rsidTr="008A0A32">
        <w:tc>
          <w:tcPr>
            <w:tcW w:w="9622" w:type="dxa"/>
            <w:gridSpan w:val="2"/>
          </w:tcPr>
          <w:p w:rsidR="007D1AB5" w:rsidRDefault="007D1AB5" w:rsidP="008A0A32">
            <w:r>
              <w:t>Luogo di edizione : Editore, anno</w:t>
            </w:r>
          </w:p>
          <w:p w:rsidR="007D1AB5" w:rsidRDefault="007D1AB5" w:rsidP="008A0A32">
            <w:r w:rsidRPr="00AD1609">
              <w:rPr>
                <w:sz w:val="28"/>
              </w:rPr>
              <w:t xml:space="preserve">Cagliari. Associazione Stampa Sarda, </w:t>
            </w:r>
            <w:r w:rsidRPr="00AD1609">
              <w:rPr>
                <w:b/>
                <w:sz w:val="28"/>
              </w:rPr>
              <w:t>2007</w:t>
            </w:r>
            <w:r w:rsidRPr="00AD1609">
              <w:rPr>
                <w:sz w:val="28"/>
              </w:rPr>
              <w:t xml:space="preserve">. A CURA DEL </w:t>
            </w:r>
            <w:r w:rsidR="00AD1609" w:rsidRPr="00AD1609">
              <w:rPr>
                <w:sz w:val="28"/>
              </w:rPr>
              <w:t>Consiglio Direttivo dell’Associazione della Stampa Sarda</w:t>
            </w:r>
          </w:p>
        </w:tc>
      </w:tr>
      <w:tr w:rsidR="007D1AB5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7D1AB5" w:rsidRPr="00D816C7" w:rsidRDefault="007D1AB5" w:rsidP="008A0A32">
            <w:pPr>
              <w:rPr>
                <w:b/>
              </w:rPr>
            </w:pPr>
            <w:r>
              <w:t>Volume, numero</w:t>
            </w:r>
            <w:r w:rsidR="00D816C7">
              <w:t xml:space="preserve">     </w:t>
            </w:r>
            <w:r w:rsidR="00D816C7">
              <w:rPr>
                <w:b/>
              </w:rPr>
              <w:t>43</w:t>
            </w:r>
            <w:bookmarkStart w:id="0" w:name="_GoBack"/>
            <w:bookmarkEnd w:id="0"/>
          </w:p>
        </w:tc>
      </w:tr>
      <w:tr w:rsidR="007D1AB5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D1AB5" w:rsidRDefault="007D1AB5" w:rsidP="008A0A32"/>
        </w:tc>
      </w:tr>
      <w:tr w:rsidR="007D1AB5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7D1AB5" w:rsidRDefault="007D1AB5" w:rsidP="008A0A32">
            <w:r>
              <w:t>Autore (Cognome, nome)</w:t>
            </w:r>
          </w:p>
          <w:p w:rsidR="007D1AB5" w:rsidRDefault="007D1AB5" w:rsidP="008A0A32">
            <w:r w:rsidRPr="00AD1609">
              <w:rPr>
                <w:b/>
                <w:sz w:val="28"/>
              </w:rPr>
              <w:t>Birocchi</w:t>
            </w:r>
            <w:r w:rsidRPr="00AD1609">
              <w:rPr>
                <w:sz w:val="28"/>
              </w:rPr>
              <w:t xml:space="preserve"> Francesco</w:t>
            </w:r>
          </w:p>
        </w:tc>
      </w:tr>
      <w:tr w:rsidR="007D1AB5" w:rsidTr="008A0A32">
        <w:tc>
          <w:tcPr>
            <w:tcW w:w="4811" w:type="dxa"/>
            <w:tcBorders>
              <w:bottom w:val="single" w:sz="4" w:space="0" w:color="auto"/>
            </w:tcBorders>
          </w:tcPr>
          <w:p w:rsidR="007D1AB5" w:rsidRPr="00ED7060" w:rsidRDefault="007D1AB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D1AB5" w:rsidRPr="00AD1609" w:rsidRDefault="007D1AB5" w:rsidP="008A0A32">
            <w:pPr>
              <w:rPr>
                <w:sz w:val="28"/>
              </w:rPr>
            </w:pPr>
            <w:r w:rsidRPr="00AD1609">
              <w:rPr>
                <w:sz w:val="28"/>
              </w:rPr>
              <w:t>PRESENTAZIONE</w:t>
            </w:r>
          </w:p>
          <w:p w:rsidR="007D1AB5" w:rsidRPr="00AD1609" w:rsidRDefault="00AD1609" w:rsidP="008A0A32">
            <w:r w:rsidRPr="00AD1609">
              <w:t>-L</w:t>
            </w:r>
            <w:r w:rsidR="007D1AB5" w:rsidRPr="00AD1609">
              <w:t>e richieste dei giornalisti</w:t>
            </w:r>
          </w:p>
          <w:p w:rsidR="007D1AB5" w:rsidRPr="00AD1609" w:rsidRDefault="00AD1609" w:rsidP="008A0A32">
            <w:r w:rsidRPr="00AD1609">
              <w:t>-P</w:t>
            </w:r>
            <w:r w:rsidR="007D1AB5" w:rsidRPr="00AD1609">
              <w:t xml:space="preserve">recariato e trasparenza </w:t>
            </w:r>
          </w:p>
          <w:p w:rsidR="007D1AB5" w:rsidRPr="00AD1609" w:rsidRDefault="00AD1609" w:rsidP="008A0A32">
            <w:r w:rsidRPr="00AD1609">
              <w:t>-L</w:t>
            </w:r>
            <w:r w:rsidR="007D1AB5" w:rsidRPr="00AD1609">
              <w:t>a strada delle riforme</w:t>
            </w:r>
          </w:p>
          <w:p w:rsidR="007D1AB5" w:rsidRDefault="00AD1609" w:rsidP="008A0A32">
            <w:r w:rsidRPr="00AD1609">
              <w:t>-T</w:t>
            </w:r>
            <w:r w:rsidR="007D1AB5" w:rsidRPr="00AD1609">
              <w:t>re protagonisti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D1AB5" w:rsidRDefault="007D1AB5" w:rsidP="008A0A32">
            <w:r>
              <w:t>Pagina iniziale-pagina finale</w:t>
            </w:r>
          </w:p>
          <w:p w:rsidR="007D1AB5" w:rsidRPr="00AD1609" w:rsidRDefault="007D1AB5" w:rsidP="008A0A32">
            <w:pPr>
              <w:rPr>
                <w:b/>
              </w:rPr>
            </w:pPr>
            <w:r w:rsidRPr="00AD1609">
              <w:rPr>
                <w:b/>
              </w:rPr>
              <w:t>5-15</w:t>
            </w:r>
          </w:p>
        </w:tc>
      </w:tr>
      <w:tr w:rsidR="007D1AB5" w:rsidTr="008A0A32">
        <w:tc>
          <w:tcPr>
            <w:tcW w:w="4811" w:type="dxa"/>
            <w:tcBorders>
              <w:left w:val="nil"/>
              <w:right w:val="nil"/>
            </w:tcBorders>
          </w:tcPr>
          <w:p w:rsidR="007D1AB5" w:rsidRPr="00ED7060" w:rsidRDefault="007D1AB5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7D1AB5" w:rsidRDefault="007D1AB5" w:rsidP="008A0A32"/>
        </w:tc>
      </w:tr>
      <w:tr w:rsidR="007D1AB5" w:rsidTr="008A0A32">
        <w:tc>
          <w:tcPr>
            <w:tcW w:w="4811" w:type="dxa"/>
            <w:tcBorders>
              <w:bottom w:val="single" w:sz="4" w:space="0" w:color="auto"/>
            </w:tcBorders>
          </w:tcPr>
          <w:p w:rsidR="007D1AB5" w:rsidRPr="00ED7060" w:rsidRDefault="007D1AB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D1AB5" w:rsidRPr="00AD1609" w:rsidRDefault="007D1AB5" w:rsidP="008A0A32">
            <w:pPr>
              <w:rPr>
                <w:iCs/>
                <w:sz w:val="28"/>
              </w:rPr>
            </w:pPr>
            <w:r w:rsidRPr="00AD1609">
              <w:rPr>
                <w:iCs/>
                <w:sz w:val="28"/>
              </w:rPr>
              <w:t xml:space="preserve">Due anni di lotta </w:t>
            </w:r>
          </w:p>
          <w:p w:rsidR="007D1AB5" w:rsidRPr="00ED7060" w:rsidRDefault="007D1AB5" w:rsidP="008A0A32">
            <w:pPr>
              <w:rPr>
                <w:i/>
                <w:iCs/>
              </w:rPr>
            </w:pPr>
            <w:r w:rsidRPr="00AD1609">
              <w:rPr>
                <w:iCs/>
                <w:sz w:val="28"/>
              </w:rPr>
              <w:t>Le tappe della vertenza per il rinnovo del contratto nazionale dei g</w:t>
            </w:r>
            <w:r w:rsidR="00AD1609" w:rsidRPr="00AD1609">
              <w:rPr>
                <w:iCs/>
                <w:sz w:val="28"/>
              </w:rPr>
              <w:t>i</w:t>
            </w:r>
            <w:r w:rsidRPr="00AD1609">
              <w:rPr>
                <w:iCs/>
                <w:sz w:val="28"/>
              </w:rPr>
              <w:t>ornalisti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D1AB5" w:rsidRDefault="007D1AB5" w:rsidP="008A0A32">
            <w:r>
              <w:t>Pagina iniziale-pagina finale</w:t>
            </w:r>
          </w:p>
          <w:p w:rsidR="007D1AB5" w:rsidRPr="00AD1609" w:rsidRDefault="007D1AB5" w:rsidP="008A0A32">
            <w:pPr>
              <w:rPr>
                <w:b/>
              </w:rPr>
            </w:pPr>
            <w:r w:rsidRPr="00AD1609">
              <w:rPr>
                <w:b/>
              </w:rPr>
              <w:t>17-30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D1AB5" w:rsidTr="008A0A32">
        <w:tc>
          <w:tcPr>
            <w:tcW w:w="4811" w:type="dxa"/>
            <w:tcBorders>
              <w:bottom w:val="single" w:sz="4" w:space="0" w:color="auto"/>
            </w:tcBorders>
          </w:tcPr>
          <w:p w:rsidR="007D1AB5" w:rsidRPr="00ED7060" w:rsidRDefault="007D1AB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D1AB5" w:rsidRPr="00AD1609" w:rsidRDefault="007D1AB5" w:rsidP="008A0A32">
            <w:pPr>
              <w:rPr>
                <w:sz w:val="28"/>
              </w:rPr>
            </w:pPr>
            <w:r w:rsidRPr="00AD1609">
              <w:rPr>
                <w:sz w:val="28"/>
              </w:rPr>
              <w:t>Per l’autonomia dell’informazione</w:t>
            </w:r>
          </w:p>
          <w:p w:rsidR="007D1AB5" w:rsidRDefault="007D1AB5" w:rsidP="008A0A32">
            <w:r w:rsidRPr="00AD1609">
              <w:rPr>
                <w:sz w:val="28"/>
              </w:rPr>
              <w:t>Documenti di solidarietà del Consiglio regionale e dei sindacati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D1AB5" w:rsidRDefault="007D1AB5" w:rsidP="008A0A32">
            <w:r>
              <w:t>Pagina iniziale-pagina finale</w:t>
            </w:r>
          </w:p>
          <w:p w:rsidR="007D1AB5" w:rsidRPr="00AD1609" w:rsidRDefault="007D1AB5" w:rsidP="008A0A32">
            <w:pPr>
              <w:rPr>
                <w:b/>
              </w:rPr>
            </w:pPr>
            <w:r w:rsidRPr="00AD1609">
              <w:rPr>
                <w:b/>
              </w:rPr>
              <w:t>31-34</w:t>
            </w:r>
          </w:p>
        </w:tc>
      </w:tr>
      <w:tr w:rsidR="007D1AB5" w:rsidTr="008A0A32">
        <w:tc>
          <w:tcPr>
            <w:tcW w:w="4811" w:type="dxa"/>
            <w:tcBorders>
              <w:left w:val="nil"/>
              <w:right w:val="nil"/>
            </w:tcBorders>
          </w:tcPr>
          <w:p w:rsidR="007D1AB5" w:rsidRPr="00ED7060" w:rsidRDefault="007D1AB5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7D1AB5" w:rsidRDefault="007D1AB5" w:rsidP="008A0A32"/>
        </w:tc>
      </w:tr>
      <w:tr w:rsidR="007D1AB5" w:rsidTr="008A0A32">
        <w:tc>
          <w:tcPr>
            <w:tcW w:w="9622" w:type="dxa"/>
            <w:gridSpan w:val="2"/>
          </w:tcPr>
          <w:p w:rsidR="007D1AB5" w:rsidRDefault="007D1AB5" w:rsidP="008A0A32">
            <w:r>
              <w:t>Autore (Cognome, nome)</w:t>
            </w:r>
          </w:p>
          <w:p w:rsidR="007D1AB5" w:rsidRDefault="007D1AB5" w:rsidP="008A0A32">
            <w:r w:rsidRPr="00AD1609">
              <w:rPr>
                <w:b/>
                <w:sz w:val="28"/>
              </w:rPr>
              <w:t>Siddi</w:t>
            </w:r>
            <w:r w:rsidRPr="00AD1609">
              <w:rPr>
                <w:sz w:val="28"/>
              </w:rPr>
              <w:t xml:space="preserve"> Franco</w:t>
            </w:r>
          </w:p>
        </w:tc>
      </w:tr>
      <w:tr w:rsidR="007D1AB5" w:rsidTr="008A0A32">
        <w:tc>
          <w:tcPr>
            <w:tcW w:w="4811" w:type="dxa"/>
            <w:tcBorders>
              <w:bottom w:val="single" w:sz="4" w:space="0" w:color="auto"/>
            </w:tcBorders>
          </w:tcPr>
          <w:p w:rsidR="007D1AB5" w:rsidRPr="00ED7060" w:rsidRDefault="007D1AB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D1AB5" w:rsidRPr="00AD1609" w:rsidRDefault="007D1AB5" w:rsidP="008A0A32">
            <w:pPr>
              <w:rPr>
                <w:iCs/>
              </w:rPr>
            </w:pPr>
            <w:r w:rsidRPr="00AD1609">
              <w:rPr>
                <w:iCs/>
                <w:sz w:val="28"/>
              </w:rPr>
              <w:t>Diritti e regole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D1AB5" w:rsidRDefault="007D1AB5" w:rsidP="008A0A32">
            <w:r>
              <w:t>Pagina iniziale-pagina finale</w:t>
            </w:r>
          </w:p>
          <w:p w:rsidR="007D1AB5" w:rsidRPr="00AD1609" w:rsidRDefault="007D1AB5" w:rsidP="008A0A32">
            <w:pPr>
              <w:rPr>
                <w:b/>
              </w:rPr>
            </w:pPr>
            <w:r w:rsidRPr="00AD1609">
              <w:rPr>
                <w:b/>
              </w:rPr>
              <w:t>35-43</w:t>
            </w:r>
          </w:p>
        </w:tc>
      </w:tr>
    </w:tbl>
    <w:p w:rsidR="007D1AB5" w:rsidRDefault="007D1AB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D1AB5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7D1AB5" w:rsidRDefault="007D1AB5" w:rsidP="008A0A32">
            <w:r>
              <w:t>Autore (Cognome, nome)</w:t>
            </w:r>
          </w:p>
          <w:p w:rsidR="007D1AB5" w:rsidRDefault="007D1AB5" w:rsidP="008A0A32">
            <w:r w:rsidRPr="00AD1609">
              <w:rPr>
                <w:b/>
                <w:sz w:val="28"/>
              </w:rPr>
              <w:t>Peretti</w:t>
            </w:r>
            <w:r w:rsidRPr="00AD1609">
              <w:rPr>
                <w:sz w:val="28"/>
              </w:rPr>
              <w:t xml:space="preserve"> Filippo</w:t>
            </w:r>
          </w:p>
        </w:tc>
      </w:tr>
      <w:tr w:rsidR="007D1AB5" w:rsidTr="008A0A32">
        <w:tc>
          <w:tcPr>
            <w:tcW w:w="4811" w:type="dxa"/>
            <w:tcBorders>
              <w:bottom w:val="single" w:sz="4" w:space="0" w:color="auto"/>
            </w:tcBorders>
          </w:tcPr>
          <w:p w:rsidR="007D1AB5" w:rsidRPr="00ED7060" w:rsidRDefault="007D1AB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D1AB5" w:rsidRDefault="007D1AB5" w:rsidP="008A0A32">
            <w:r w:rsidRPr="00AD1609">
              <w:rPr>
                <w:sz w:val="28"/>
              </w:rPr>
              <w:t xml:space="preserve">Deontologia e incompatibilità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D1AB5" w:rsidRDefault="007D1AB5" w:rsidP="008A0A32">
            <w:r>
              <w:t>Pagina iniziale-pagina finale</w:t>
            </w:r>
          </w:p>
          <w:p w:rsidR="007D1AB5" w:rsidRPr="00AD1609" w:rsidRDefault="007D1AB5" w:rsidP="008A0A32">
            <w:pPr>
              <w:rPr>
                <w:b/>
              </w:rPr>
            </w:pPr>
            <w:r w:rsidRPr="00AD1609">
              <w:rPr>
                <w:b/>
              </w:rPr>
              <w:t>45-47</w:t>
            </w:r>
          </w:p>
        </w:tc>
      </w:tr>
    </w:tbl>
    <w:p w:rsidR="007D1AB5" w:rsidRDefault="007D1AB5"/>
    <w:p w:rsidR="007D1AB5" w:rsidRPr="00AD1609" w:rsidRDefault="00AD1609" w:rsidP="00AD1609">
      <w:pPr>
        <w:pStyle w:val="Citazioneintensa"/>
        <w:ind w:left="0"/>
        <w:jc w:val="left"/>
        <w:rPr>
          <w:color w:val="auto"/>
        </w:rPr>
      </w:pPr>
      <w:r w:rsidRPr="00AD1609">
        <w:rPr>
          <w:color w:val="auto"/>
          <w:sz w:val="28"/>
        </w:rPr>
        <w:t xml:space="preserve">Annuario della Stampa Sarda       </w:t>
      </w:r>
      <w:r w:rsidR="007D1AB5" w:rsidRPr="00AD1609">
        <w:rPr>
          <w:b/>
          <w:i w:val="0"/>
          <w:color w:val="auto"/>
        </w:rPr>
        <w:t>49-143</w:t>
      </w:r>
    </w:p>
    <w:p w:rsidR="00AD1609" w:rsidRDefault="00AD1609" w:rsidP="00AD1609">
      <w:r>
        <w:t>Le organizzazioni della Stampa</w:t>
      </w:r>
    </w:p>
    <w:p w:rsidR="00AD1609" w:rsidRDefault="00AD1609" w:rsidP="00AD1609">
      <w:r>
        <w:t>Elenco giornalisti professionisti</w:t>
      </w:r>
    </w:p>
    <w:p w:rsidR="00AD1609" w:rsidRDefault="00AD1609" w:rsidP="00AD1609">
      <w:r>
        <w:t>Elenco giornalisti praticanti</w:t>
      </w:r>
    </w:p>
    <w:p w:rsidR="00AD1609" w:rsidRDefault="00AD1609" w:rsidP="00AD1609">
      <w:r>
        <w:t>Elenco giornalisti pubblicisti</w:t>
      </w:r>
    </w:p>
    <w:p w:rsidR="00AD1609" w:rsidRDefault="00AD1609" w:rsidP="00AD1609">
      <w:r>
        <w:lastRenderedPageBreak/>
        <w:t>Elenco speciale</w:t>
      </w:r>
    </w:p>
    <w:p w:rsidR="00AD1609" w:rsidRDefault="00AD1609" w:rsidP="00AD1609">
      <w:r>
        <w:t>Quotidiani</w:t>
      </w:r>
    </w:p>
    <w:p w:rsidR="00AD1609" w:rsidRDefault="00AD1609" w:rsidP="00AD1609">
      <w:r>
        <w:t>Agenzie di stampa</w:t>
      </w:r>
    </w:p>
    <w:p w:rsidR="00AD1609" w:rsidRDefault="00AD1609" w:rsidP="00AD1609">
      <w:r>
        <w:t>Corrispondenti nazionali</w:t>
      </w:r>
    </w:p>
    <w:p w:rsidR="00AD1609" w:rsidRDefault="00AD1609" w:rsidP="00AD1609">
      <w:r>
        <w:t>TV e Radio</w:t>
      </w:r>
    </w:p>
    <w:p w:rsidR="00AD1609" w:rsidRDefault="00AD1609" w:rsidP="00AD1609">
      <w:r>
        <w:t>Periodici</w:t>
      </w:r>
    </w:p>
    <w:p w:rsidR="00AD1609" w:rsidRDefault="00AD1609" w:rsidP="00AD1609">
      <w:r>
        <w:t>Addetti e Uffici Stampa, Pubbliche relazioni o Relazioni esterne</w:t>
      </w:r>
    </w:p>
    <w:p w:rsidR="00AD1609" w:rsidRPr="00EA4B69" w:rsidRDefault="00AD1609" w:rsidP="00AD1609">
      <w:r>
        <w:t>Organizzazioni sindacali e professionali</w:t>
      </w:r>
    </w:p>
    <w:p w:rsidR="007D1AB5" w:rsidRDefault="007D1AB5" w:rsidP="007D1AB5"/>
    <w:p w:rsidR="007D1AB5" w:rsidRDefault="007D1AB5" w:rsidP="00AD1609">
      <w:pPr>
        <w:pStyle w:val="Citazioneintensa"/>
        <w:ind w:left="0"/>
        <w:jc w:val="left"/>
        <w:rPr>
          <w:b/>
          <w:i w:val="0"/>
          <w:color w:val="auto"/>
        </w:rPr>
      </w:pPr>
      <w:r w:rsidRPr="00AD1609">
        <w:rPr>
          <w:color w:val="auto"/>
          <w:sz w:val="28"/>
        </w:rPr>
        <w:t xml:space="preserve">Annuario della Sardegna      </w:t>
      </w:r>
      <w:r w:rsidRPr="00AD1609">
        <w:rPr>
          <w:b/>
          <w:i w:val="0"/>
          <w:color w:val="auto"/>
        </w:rPr>
        <w:t xml:space="preserve"> 145-205</w:t>
      </w:r>
    </w:p>
    <w:p w:rsidR="00AD1609" w:rsidRDefault="00AD1609" w:rsidP="00AD1609">
      <w:r>
        <w:rPr>
          <w:i/>
        </w:rPr>
        <w:t xml:space="preserve">Regione Autonoma della Sardegna: </w:t>
      </w:r>
      <w:r>
        <w:t>Giunta Regionale, Presidenza ed Assessorati, Consiglio Regionale</w:t>
      </w:r>
    </w:p>
    <w:p w:rsidR="00AD1609" w:rsidRDefault="00AD1609" w:rsidP="00AD1609">
      <w:pPr>
        <w:rPr>
          <w:i/>
        </w:rPr>
      </w:pPr>
      <w:r>
        <w:rPr>
          <w:i/>
        </w:rPr>
        <w:t>Province, Sindaci e Comuni della Sardegna</w:t>
      </w:r>
    </w:p>
    <w:p w:rsidR="00AD1609" w:rsidRDefault="00AD1609" w:rsidP="00AD1609">
      <w:r>
        <w:rPr>
          <w:i/>
        </w:rPr>
        <w:t>Amministrazioni di interesse pubblico</w:t>
      </w:r>
    </w:p>
    <w:p w:rsidR="00AD1609" w:rsidRDefault="00AD1609" w:rsidP="00AD1609">
      <w:pPr>
        <w:rPr>
          <w:i/>
        </w:rPr>
      </w:pPr>
      <w:r>
        <w:rPr>
          <w:i/>
        </w:rPr>
        <w:t>Presidenza della Repubblica, Parlamento, Governo e Ministeri</w:t>
      </w:r>
    </w:p>
    <w:p w:rsidR="00AD1609" w:rsidRDefault="00AD1609" w:rsidP="00AD1609">
      <w:pPr>
        <w:rPr>
          <w:b/>
        </w:rPr>
      </w:pPr>
      <w:r>
        <w:rPr>
          <w:b/>
        </w:rPr>
        <w:t>Federazioni e Circoli degli Emigrati sardi</w:t>
      </w:r>
    </w:p>
    <w:p w:rsidR="00AD1609" w:rsidRPr="00AD1609" w:rsidRDefault="00AD1609" w:rsidP="00AD1609"/>
    <w:sectPr w:rsidR="00AD1609" w:rsidRPr="00AD1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B5"/>
    <w:rsid w:val="007D1AB5"/>
    <w:rsid w:val="00AD1609"/>
    <w:rsid w:val="00D816C7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CB59A-7F68-4BEE-B4F5-C2E7CCC5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AB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1AB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1A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1AB5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2020-12-04T11:01:00Z</dcterms:created>
  <dcterms:modified xsi:type="dcterms:W3CDTF">2021-01-18T12:35:00Z</dcterms:modified>
</cp:coreProperties>
</file>